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0B" w:rsidRPr="004C0E0B" w:rsidRDefault="004C0E0B" w:rsidP="004C0E0B">
      <w:pPr>
        <w:spacing w:before="100" w:beforeAutospacing="1" w:after="100" w:afterAutospacing="1"/>
        <w:jc w:val="right"/>
        <w:rPr>
          <w:color w:val="000000"/>
        </w:rPr>
      </w:pPr>
      <w:r w:rsidRPr="004C0E0B">
        <w:rPr>
          <w:b/>
          <w:bCs/>
          <w:iCs/>
          <w:color w:val="000000"/>
        </w:rPr>
        <w:t>Alla cortese attenzione del Dirigente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b/>
          <w:bCs/>
          <w:iCs/>
          <w:color w:val="000000"/>
        </w:rPr>
        <w:t>Oggetto :</w:t>
      </w:r>
      <w:r w:rsidRPr="004C0E0B">
        <w:rPr>
          <w:iCs/>
          <w:color w:val="000000"/>
        </w:rPr>
        <w:t xml:space="preserve"> </w:t>
      </w:r>
      <w:r w:rsidRPr="004C0E0B">
        <w:rPr>
          <w:b/>
          <w:bCs/>
          <w:iCs/>
          <w:color w:val="000000"/>
        </w:rPr>
        <w:t>Gare di Matematica per la selezione dei partecipanti ai Campionati Inte</w:t>
      </w:r>
      <w:r w:rsidRPr="004C0E0B">
        <w:rPr>
          <w:b/>
          <w:bCs/>
          <w:iCs/>
          <w:color w:val="000000"/>
        </w:rPr>
        <w:t>rnazionali di Giochi Matematici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>Egregio Sig. Dirigente,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 xml:space="preserve">il Centro di ricerca </w:t>
      </w:r>
      <w:r w:rsidRPr="004C0E0B">
        <w:rPr>
          <w:b/>
          <w:bCs/>
          <w:iCs/>
          <w:color w:val="000000"/>
        </w:rPr>
        <w:t xml:space="preserve">PRISTEM </w:t>
      </w:r>
      <w:r w:rsidRPr="004C0E0B">
        <w:rPr>
          <w:iCs/>
          <w:color w:val="000000"/>
        </w:rPr>
        <w:t>dell’</w:t>
      </w:r>
      <w:r w:rsidRPr="004C0E0B">
        <w:rPr>
          <w:b/>
          <w:bCs/>
          <w:iCs/>
          <w:color w:val="000000"/>
        </w:rPr>
        <w:t xml:space="preserve">Università “Bocconi” </w:t>
      </w:r>
      <w:r w:rsidRPr="004C0E0B">
        <w:rPr>
          <w:iCs/>
          <w:color w:val="000000"/>
        </w:rPr>
        <w:t xml:space="preserve">di Milano organizza anche per il 2015 la fase italiana dei </w:t>
      </w:r>
      <w:r w:rsidRPr="004C0E0B">
        <w:rPr>
          <w:b/>
          <w:bCs/>
          <w:iCs/>
          <w:color w:val="000000"/>
        </w:rPr>
        <w:t>“Campionati Internazionali di Giochi Matematici”</w:t>
      </w:r>
      <w:r w:rsidRPr="004C0E0B">
        <w:rPr>
          <w:iCs/>
          <w:color w:val="000000"/>
        </w:rPr>
        <w:t>. Si tratta della ventiduesima edizione italiana, la ventinovesima a livello internazionale. Quest’anno i “Campionati” sono stati riconosciuti dal Ministero dell’Istruzione, dell’Università e della Ricerca tra le iniziative di valorizzazione delle eccellenze.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 xml:space="preserve">L’intento del Comitato Internazionale e nostro è quello di offrire un’occasione in più per diffondere, anche in maniera divertente, la cultura scientifica e matematica e realizzare un collegamento tra scuole di ogni ordine e grado e il mondo universitario. 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 xml:space="preserve"> La presentazione dell’iniziativa, le informazioni e i moduli  di iscrizione da compilare on-line si trovano sul sito del nostro Centro  </w:t>
      </w:r>
      <w:hyperlink r:id="rId5" w:history="1">
        <w:r w:rsidRPr="004C0E0B">
          <w:rPr>
            <w:rStyle w:val="Collegamentoipertestuale"/>
            <w:b/>
            <w:bCs/>
            <w:iCs/>
            <w:color w:val="auto"/>
          </w:rPr>
          <w:t>http://matematica.unibocconi.it</w:t>
        </w:r>
      </w:hyperlink>
      <w:r>
        <w:rPr>
          <w:iCs/>
          <w:color w:val="000000"/>
        </w:rPr>
        <w:t xml:space="preserve"> . Per informazioni</w:t>
      </w:r>
      <w:r w:rsidRPr="004C0E0B">
        <w:rPr>
          <w:iCs/>
          <w:color w:val="000000"/>
        </w:rPr>
        <w:t xml:space="preserve"> ci si può anche rivolgere direttamente al Centro PRISTEM (tel. 02 – 58365618/5927/2670 – e-mail : </w:t>
      </w:r>
      <w:hyperlink r:id="rId6" w:history="1">
        <w:r w:rsidRPr="004C0E0B">
          <w:rPr>
            <w:rStyle w:val="Collegamentoipertestuale"/>
            <w:iCs/>
            <w:color w:val="auto"/>
          </w:rPr>
          <w:t>pristem@unibocconi.it</w:t>
        </w:r>
      </w:hyperlink>
      <w:r w:rsidRPr="004C0E0B">
        <w:rPr>
          <w:iCs/>
          <w:color w:val="000000"/>
        </w:rPr>
        <w:t>). Sul sito si trovano numerosi problemi di allenamento con soluzioni e commenti e altri verranno pubblicati successivamente.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 xml:space="preserve">Le selezioni provinciali si terranno in un centinaio di sedi italiane (e in quelle all’estero di Istanbul e Parigi). La provincia di </w:t>
      </w:r>
      <w:r w:rsidRPr="004C0E0B">
        <w:rPr>
          <w:b/>
          <w:bCs/>
          <w:iCs/>
          <w:color w:val="000000"/>
        </w:rPr>
        <w:t xml:space="preserve">Ancona </w:t>
      </w:r>
      <w:r w:rsidRPr="004C0E0B">
        <w:rPr>
          <w:iCs/>
          <w:color w:val="000000"/>
        </w:rPr>
        <w:t>organizza queste sele</w:t>
      </w:r>
      <w:r>
        <w:rPr>
          <w:iCs/>
          <w:color w:val="000000"/>
        </w:rPr>
        <w:t>zioni che si terranno presso l’</w:t>
      </w:r>
      <w:r w:rsidRPr="004C0E0B">
        <w:rPr>
          <w:b/>
          <w:bCs/>
          <w:iCs/>
          <w:color w:val="000000"/>
        </w:rPr>
        <w:t xml:space="preserve">Università Politecnica delle Marche, Facoltà di Economia, Dipartimento di Management ad Ancona </w:t>
      </w:r>
      <w:r w:rsidRPr="004C0E0B">
        <w:rPr>
          <w:iCs/>
          <w:color w:val="000000"/>
        </w:rPr>
        <w:t xml:space="preserve">nella giornata di </w:t>
      </w:r>
      <w:r w:rsidRPr="004C0E0B">
        <w:rPr>
          <w:b/>
          <w:bCs/>
          <w:iCs/>
          <w:color w:val="000000"/>
        </w:rPr>
        <w:t xml:space="preserve">sabato 21 marzo 2015 alle ore 14.30. </w:t>
      </w:r>
      <w:r w:rsidRPr="004C0E0B">
        <w:rPr>
          <w:iCs/>
          <w:color w:val="000000"/>
        </w:rPr>
        <w:t>La responsabile provinciale è la prof.ssa M. Cristina Recchioni, alla quale tutti i partecipanti possono rivolgersi per informazioni.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 xml:space="preserve">La </w:t>
      </w:r>
      <w:r w:rsidRPr="004C0E0B">
        <w:rPr>
          <w:b/>
          <w:bCs/>
          <w:iCs/>
          <w:color w:val="000000"/>
        </w:rPr>
        <w:t>finale nazionale</w:t>
      </w:r>
      <w:r w:rsidRPr="004C0E0B">
        <w:rPr>
          <w:iCs/>
          <w:color w:val="000000"/>
        </w:rPr>
        <w:t xml:space="preserve">, che si svolgerà a Milano presso l’Università “Bocconi” il 16 maggio 2015, selezionerà la squadra che rappresenterà l’Italia alla </w:t>
      </w:r>
      <w:r w:rsidRPr="004C0E0B">
        <w:rPr>
          <w:b/>
          <w:bCs/>
          <w:iCs/>
          <w:color w:val="000000"/>
        </w:rPr>
        <w:t>finale internazionale di Parigi</w:t>
      </w:r>
      <w:r w:rsidRPr="004C0E0B">
        <w:rPr>
          <w:iCs/>
          <w:color w:val="000000"/>
        </w:rPr>
        <w:t xml:space="preserve"> di fine agosto 2015. La squadra sarà costituita dai primi cinque classificati per ciascuna delle categorie C1 e C2 e dai primi tre classificati per ciascuna delle categorie L1, L2 ,GP. 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i/>
          <w:color w:val="000000"/>
        </w:rPr>
      </w:pPr>
      <w:r w:rsidRPr="004C0E0B">
        <w:rPr>
          <w:rStyle w:val="Enfasicorsivo"/>
          <w:i w:val="0"/>
          <w:color w:val="000000"/>
        </w:rPr>
        <w:t>Anche quest'anno il Centro PRISTEM devolverà una parte delle quote di iscrizione ad associazioni umanitarie che contribuiscono a rendere più vivibili in Paesi lontani situazioni di gravi difficoltà economiche e sociali. E' un minimo gesto di solidarietà, che intendiamo portare avanti con discrezione</w:t>
      </w:r>
      <w:r>
        <w:rPr>
          <w:rStyle w:val="Enfasicorsivo"/>
          <w:i w:val="0"/>
          <w:color w:val="000000"/>
        </w:rPr>
        <w:t>,</w:t>
      </w:r>
      <w:r w:rsidRPr="004C0E0B">
        <w:rPr>
          <w:rStyle w:val="Enfasicorsivo"/>
          <w:i w:val="0"/>
          <w:color w:val="000000"/>
        </w:rPr>
        <w:t xml:space="preserve"> ma anche con determinazione</w:t>
      </w:r>
      <w:r w:rsidRPr="004C0E0B">
        <w:rPr>
          <w:i/>
          <w:iCs/>
          <w:color w:val="000000"/>
        </w:rPr>
        <w:t>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>
        <w:rPr>
          <w:iCs/>
          <w:color w:val="000000"/>
        </w:rPr>
        <w:t>I</w:t>
      </w:r>
      <w:bookmarkStart w:id="0" w:name="_GoBack"/>
      <w:bookmarkEnd w:id="0"/>
      <w:r w:rsidRPr="004C0E0B">
        <w:rPr>
          <w:iCs/>
          <w:color w:val="000000"/>
        </w:rPr>
        <w:t xml:space="preserve">l </w:t>
      </w:r>
      <w:r w:rsidRPr="004C0E0B">
        <w:rPr>
          <w:b/>
          <w:bCs/>
          <w:iCs/>
          <w:color w:val="000000"/>
        </w:rPr>
        <w:t>termine delle iscrizioni è l’11 febbraio 2015</w:t>
      </w:r>
      <w:r w:rsidRPr="004C0E0B">
        <w:rPr>
          <w:iCs/>
          <w:color w:val="000000"/>
        </w:rPr>
        <w:t>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>Rimango a Sua disposizione per ogni ulteriore informazione e l’eventuale invio di altro materiale.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>In attesa di un Suo cortese riscontro e ringraziandoLa vivamente per la collaborazione, La saluto cordialmente.</w:t>
      </w:r>
    </w:p>
    <w:p w:rsidR="004C0E0B" w:rsidRPr="004C0E0B" w:rsidRDefault="004C0E0B" w:rsidP="004C0E0B">
      <w:pPr>
        <w:spacing w:before="100" w:beforeAutospacing="1" w:after="100" w:afterAutospacing="1"/>
        <w:jc w:val="both"/>
        <w:rPr>
          <w:color w:val="000000"/>
        </w:rPr>
      </w:pPr>
      <w:r w:rsidRPr="004C0E0B">
        <w:rPr>
          <w:iCs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4C0E0B" w:rsidRPr="004C0E0B" w:rsidRDefault="004C0E0B" w:rsidP="004C0E0B">
      <w:pPr>
        <w:spacing w:before="100" w:beforeAutospacing="1" w:after="100" w:afterAutospacing="1"/>
        <w:ind w:left="5664" w:firstLine="708"/>
        <w:rPr>
          <w:color w:val="000000"/>
        </w:rPr>
      </w:pPr>
      <w:r w:rsidRPr="004C0E0B">
        <w:rPr>
          <w:i/>
          <w:iCs/>
          <w:color w:val="000000"/>
        </w:rPr>
        <w:t>Il Direttore del Centro PRISTEM</w:t>
      </w:r>
    </w:p>
    <w:p w:rsidR="004C0E0B" w:rsidRPr="004C0E0B" w:rsidRDefault="004C0E0B" w:rsidP="004C0E0B">
      <w:pPr>
        <w:spacing w:before="100" w:beforeAutospacing="1" w:after="100" w:afterAutospacing="1"/>
        <w:ind w:left="6372"/>
        <w:rPr>
          <w:color w:val="000000"/>
        </w:rPr>
      </w:pPr>
      <w:r w:rsidRPr="004C0E0B">
        <w:rPr>
          <w:i/>
          <w:iCs/>
          <w:color w:val="000000"/>
        </w:rPr>
        <w:t xml:space="preserve">        </w:t>
      </w:r>
      <w:r w:rsidRPr="004C0E0B">
        <w:rPr>
          <w:i/>
          <w:iCs/>
          <w:color w:val="000000"/>
        </w:rPr>
        <w:t xml:space="preserve">Prof. Angelo </w:t>
      </w:r>
      <w:proofErr w:type="spellStart"/>
      <w:r w:rsidRPr="004C0E0B">
        <w:rPr>
          <w:i/>
          <w:iCs/>
          <w:color w:val="000000"/>
        </w:rPr>
        <w:t>Guerraggio</w:t>
      </w:r>
      <w:proofErr w:type="spellEnd"/>
    </w:p>
    <w:p w:rsidR="004C0E0B" w:rsidRPr="004C0E0B" w:rsidRDefault="004C0E0B" w:rsidP="004C0E0B">
      <w:pPr>
        <w:spacing w:before="100" w:beforeAutospacing="1" w:after="100" w:afterAutospacing="1"/>
        <w:rPr>
          <w:color w:val="000000"/>
        </w:rPr>
      </w:pPr>
      <w:r w:rsidRPr="004C0E0B">
        <w:rPr>
          <w:color w:val="000000"/>
        </w:rPr>
        <w:lastRenderedPageBreak/>
        <w:t>CENTRO PRISTEM</w:t>
      </w:r>
      <w:r w:rsidRPr="004C0E0B">
        <w:rPr>
          <w:color w:val="000000"/>
        </w:rPr>
        <w:br/>
        <w:t>UNIVERSITA' BOCCONI</w:t>
      </w:r>
      <w:r w:rsidRPr="004C0E0B">
        <w:rPr>
          <w:color w:val="000000"/>
        </w:rPr>
        <w:br/>
        <w:t>PIAZZA SRAFFA, 11</w:t>
      </w:r>
      <w:r w:rsidRPr="004C0E0B">
        <w:rPr>
          <w:color w:val="000000"/>
        </w:rPr>
        <w:br/>
        <w:t>20136  MILANO</w:t>
      </w:r>
      <w:r w:rsidRPr="004C0E0B">
        <w:rPr>
          <w:color w:val="000000"/>
        </w:rPr>
        <w:br/>
      </w:r>
      <w:r w:rsidRPr="004C0E0B">
        <w:rPr>
          <w:color w:val="000000"/>
        </w:rPr>
        <w:br/>
        <w:t>TEL. 02-58365618 - 5927 - 2670</w:t>
      </w:r>
      <w:r w:rsidRPr="004C0E0B">
        <w:rPr>
          <w:color w:val="000000"/>
        </w:rPr>
        <w:br/>
        <w:t>FAX  02-58365617</w:t>
      </w:r>
      <w:r w:rsidRPr="004C0E0B">
        <w:rPr>
          <w:color w:val="000000"/>
        </w:rPr>
        <w:br/>
      </w:r>
      <w:r w:rsidRPr="004C0E0B">
        <w:rPr>
          <w:color w:val="000000"/>
        </w:rPr>
        <w:br/>
      </w:r>
      <w:hyperlink r:id="rId7" w:history="1">
        <w:r w:rsidRPr="004C0E0B">
          <w:rPr>
            <w:rStyle w:val="Collegamentoipertestuale"/>
          </w:rPr>
          <w:t>http://matematica.unibocconi.it</w:t>
        </w:r>
      </w:hyperlink>
    </w:p>
    <w:p w:rsidR="00004073" w:rsidRPr="004C0E0B" w:rsidRDefault="00004073"/>
    <w:sectPr w:rsidR="00004073" w:rsidRPr="004C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9"/>
    <w:rsid w:val="00004073"/>
    <w:rsid w:val="004C0E0B"/>
    <w:rsid w:val="00880179"/>
    <w:rsid w:val="00C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E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E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0E0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0E0B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C0E0B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C0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E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E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0E0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0E0B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C0E0B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C0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unibocco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stem@unibocconi.it" TargetMode="External"/><Relationship Id="rId5" Type="http://schemas.openxmlformats.org/officeDocument/2006/relationships/hyperlink" Target="http://matematica.unibocconi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2015-01-15T09:53:00Z</dcterms:created>
  <dcterms:modified xsi:type="dcterms:W3CDTF">2015-01-15T10:00:00Z</dcterms:modified>
</cp:coreProperties>
</file>